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2" w:rsidRDefault="004B2752" w:rsidP="006F4B26"/>
    <w:p w:rsidR="004B2752" w:rsidRDefault="004B2752" w:rsidP="004B2752">
      <w:pPr>
        <w:jc w:val="center"/>
        <w:rPr>
          <w:rFonts w:ascii="Arial" w:hAnsi="Arial" w:cs="Arial"/>
          <w:b/>
          <w:sz w:val="24"/>
          <w:szCs w:val="24"/>
          <w:lang w:val="sr-Cyrl-RS"/>
        </w:rPr>
      </w:pPr>
      <w:r>
        <w:rPr>
          <w:rFonts w:ascii="Arial" w:hAnsi="Arial" w:cs="Arial"/>
          <w:b/>
          <w:sz w:val="24"/>
          <w:szCs w:val="24"/>
          <w:lang w:val="sr-Cyrl-RS"/>
        </w:rPr>
        <w:t xml:space="preserve">Опште узансе за </w:t>
      </w:r>
      <w:r w:rsidR="00E6579D">
        <w:rPr>
          <w:rFonts w:ascii="Arial" w:hAnsi="Arial" w:cs="Arial"/>
          <w:b/>
          <w:sz w:val="24"/>
          <w:szCs w:val="24"/>
          <w:lang w:val="sr-Cyrl-RS"/>
        </w:rPr>
        <w:t>промет робе</w:t>
      </w:r>
    </w:p>
    <w:p w:rsidR="004B2752" w:rsidRDefault="004B2752" w:rsidP="004B2752">
      <w:pPr>
        <w:jc w:val="center"/>
        <w:rPr>
          <w:rFonts w:ascii="Arial" w:hAnsi="Arial" w:cs="Arial"/>
          <w:b/>
          <w:sz w:val="24"/>
          <w:szCs w:val="24"/>
          <w:lang w:val="sr-Cyrl-RS"/>
        </w:rPr>
      </w:pPr>
      <w:r>
        <w:rPr>
          <w:rFonts w:ascii="Arial" w:hAnsi="Arial" w:cs="Arial"/>
          <w:b/>
          <w:sz w:val="24"/>
          <w:szCs w:val="24"/>
          <w:lang w:val="sr-Cyrl-RS"/>
        </w:rPr>
        <w:t>Транспортне клаузуле (чл. 100 – чл 114.)</w:t>
      </w:r>
    </w:p>
    <w:p w:rsidR="004B2752" w:rsidRDefault="00E6579D" w:rsidP="004B2752">
      <w:pPr>
        <w:jc w:val="both"/>
        <w:rPr>
          <w:rFonts w:ascii="Arial" w:hAnsi="Arial" w:cs="Arial"/>
          <w:sz w:val="24"/>
          <w:szCs w:val="24"/>
          <w:lang w:val="sr-Cyrl-RS"/>
        </w:rPr>
      </w:pPr>
      <w:r>
        <w:rPr>
          <w:rFonts w:ascii="Arial" w:hAnsi="Arial" w:cs="Arial"/>
          <w:sz w:val="24"/>
          <w:szCs w:val="24"/>
          <w:lang w:val="sr-Cyrl-RS"/>
        </w:rPr>
        <w:t>Опште узансе за промет</w:t>
      </w:r>
      <w:r w:rsidR="004B2752">
        <w:rPr>
          <w:rFonts w:ascii="Arial" w:hAnsi="Arial" w:cs="Arial"/>
          <w:sz w:val="24"/>
          <w:szCs w:val="24"/>
          <w:lang w:val="sr-Cyrl-RS"/>
        </w:rPr>
        <w:t xml:space="preserve"> робе донијете су 1954. године и као обавезне користиле су се до доношења ЗОО-а,након тога њихова употреаб је умањена али и даљу су на правној снази што значи да уговорне стране могу изричито уговорити њихову примјену.</w:t>
      </w:r>
    </w:p>
    <w:p w:rsidR="004B2752" w:rsidRDefault="004B2752" w:rsidP="004B2752">
      <w:pPr>
        <w:jc w:val="both"/>
        <w:rPr>
          <w:rFonts w:ascii="Arial" w:hAnsi="Arial" w:cs="Arial"/>
          <w:sz w:val="24"/>
          <w:szCs w:val="24"/>
          <w:lang w:val="sr-Cyrl-RS"/>
        </w:rPr>
      </w:pPr>
      <w:r>
        <w:rPr>
          <w:rFonts w:ascii="Arial" w:hAnsi="Arial" w:cs="Arial"/>
          <w:sz w:val="24"/>
          <w:szCs w:val="24"/>
          <w:lang w:val="sr-Cyrl-RS"/>
        </w:rPr>
        <w:t>Посебно занимљив дио општих узанси јесу транспортен клаузуле</w:t>
      </w:r>
      <w:r>
        <w:rPr>
          <w:rFonts w:ascii="Arial" w:hAnsi="Arial" w:cs="Arial"/>
          <w:sz w:val="24"/>
          <w:szCs w:val="24"/>
        </w:rPr>
        <w:t>.</w:t>
      </w:r>
      <w:r>
        <w:rPr>
          <w:rFonts w:ascii="Arial" w:hAnsi="Arial" w:cs="Arial"/>
          <w:sz w:val="24"/>
          <w:szCs w:val="24"/>
          <w:lang w:val="sr-Cyrl-RS"/>
        </w:rPr>
        <w:t>Транспортен клаузуле су обрађене у дијелу узанси који се бави закључењем уговора. Транспортне клаузуле у суштини јесу карактеристични изрази чијом се употребом означавају прије свега обавезе продавца или купца. Обавезе се прије свега односе на мјесто извршења уговора,тј. мјесто испоруке робе,одговроност за трошкове испоруке и питање на коме је ризик случајне пропасти ствари и сл.</w:t>
      </w:r>
    </w:p>
    <w:p w:rsidR="009F2BBB" w:rsidRDefault="009F2BBB" w:rsidP="004B2752">
      <w:pPr>
        <w:jc w:val="both"/>
        <w:rPr>
          <w:rFonts w:ascii="Arial" w:hAnsi="Arial" w:cs="Arial"/>
          <w:sz w:val="24"/>
          <w:szCs w:val="24"/>
          <w:lang w:val="sr-Cyrl-RS"/>
        </w:rPr>
      </w:pPr>
      <w:r>
        <w:rPr>
          <w:rFonts w:ascii="Arial" w:hAnsi="Arial" w:cs="Arial"/>
          <w:sz w:val="24"/>
          <w:szCs w:val="24"/>
          <w:lang w:val="sr-Cyrl-RS"/>
        </w:rPr>
        <w:t>Карактеристич</w:t>
      </w:r>
      <w:r w:rsidR="00A04049">
        <w:rPr>
          <w:rFonts w:ascii="Arial" w:hAnsi="Arial" w:cs="Arial"/>
          <w:sz w:val="24"/>
          <w:szCs w:val="24"/>
          <w:lang w:val="sr-Cyrl-RS"/>
        </w:rPr>
        <w:t xml:space="preserve">не транспортне клаузуле су нпр. </w:t>
      </w:r>
      <w:r w:rsidR="00A04049" w:rsidRPr="00A04049">
        <w:rPr>
          <w:rFonts w:ascii="Arial" w:hAnsi="Arial" w:cs="Arial"/>
          <w:b/>
          <w:sz w:val="24"/>
          <w:szCs w:val="24"/>
          <w:lang w:val="sr-Cyrl-RS"/>
        </w:rPr>
        <w:t>„франко“,“екс“,“аб“</w:t>
      </w:r>
      <w:r w:rsidRPr="00A04049">
        <w:rPr>
          <w:rFonts w:ascii="Arial" w:hAnsi="Arial" w:cs="Arial"/>
          <w:b/>
          <w:sz w:val="24"/>
          <w:szCs w:val="24"/>
        </w:rPr>
        <w:t>,</w:t>
      </w:r>
      <w:r w:rsidRPr="00A04049">
        <w:rPr>
          <w:rFonts w:ascii="Arial" w:hAnsi="Arial" w:cs="Arial"/>
          <w:b/>
          <w:sz w:val="24"/>
          <w:szCs w:val="24"/>
          <w:lang w:val="sr-Cyrl-RS"/>
        </w:rPr>
        <w:t>“из“,“уз</w:t>
      </w:r>
      <w:r>
        <w:rPr>
          <w:rFonts w:ascii="Arial" w:hAnsi="Arial" w:cs="Arial"/>
          <w:sz w:val="24"/>
          <w:szCs w:val="24"/>
          <w:lang w:val="sr-Cyrl-RS"/>
        </w:rPr>
        <w:t>“ итд.,саме клаузуле по правилу стоје уз одређену назнаку нпр;рудник,фабрика,брод и сл. Употреба ових израза је дефинисана у чл</w:t>
      </w:r>
      <w:r w:rsidR="00E6579D">
        <w:rPr>
          <w:rFonts w:ascii="Arial" w:hAnsi="Arial" w:cs="Arial"/>
          <w:sz w:val="24"/>
          <w:szCs w:val="24"/>
          <w:lang w:val="sr-Cyrl-RS"/>
        </w:rPr>
        <w:t xml:space="preserve">ану 100. Општих узанси за промет </w:t>
      </w:r>
      <w:r>
        <w:rPr>
          <w:rFonts w:ascii="Arial" w:hAnsi="Arial" w:cs="Arial"/>
          <w:sz w:val="24"/>
          <w:szCs w:val="24"/>
          <w:lang w:val="sr-Cyrl-RS"/>
        </w:rPr>
        <w:t>робе.</w:t>
      </w:r>
    </w:p>
    <w:p w:rsidR="009F2BBB" w:rsidRDefault="00F13A0F" w:rsidP="004B2752">
      <w:pPr>
        <w:jc w:val="both"/>
        <w:rPr>
          <w:rFonts w:ascii="Arial" w:hAnsi="Arial" w:cs="Arial"/>
          <w:sz w:val="24"/>
          <w:szCs w:val="24"/>
          <w:lang w:val="sr-Cyrl-RS"/>
        </w:rPr>
      </w:pPr>
      <w:r>
        <w:rPr>
          <w:rFonts w:ascii="Arial" w:hAnsi="Arial" w:cs="Arial"/>
          <w:sz w:val="24"/>
          <w:szCs w:val="24"/>
          <w:lang w:val="sr-Cyrl-RS"/>
        </w:rPr>
        <w:t>Сами изрази када су употребљени означавају обавезу,најчешће продавца,да уговореног дана или у уговореном року стави купцу на располагање робу упаковану на уобичајен начин и припремљену за отпрему на месту на коме се има извршити испорука робе и њен утовар у превозно средство које купац има ставити на располагање. До тог момента,предаје робе,купац је тај који сноси трошкове у вези са робом,коа и ризик. У моменту преузимања робе купац је тај који преузима трошкове и ризик на себе.</w:t>
      </w:r>
    </w:p>
    <w:p w:rsidR="00F13A0F" w:rsidRDefault="00F13A0F" w:rsidP="004B2752">
      <w:pPr>
        <w:jc w:val="both"/>
        <w:rPr>
          <w:rFonts w:ascii="Arial" w:hAnsi="Arial" w:cs="Arial"/>
          <w:sz w:val="24"/>
          <w:szCs w:val="24"/>
          <w:lang w:val="sr-Cyrl-RS"/>
        </w:rPr>
      </w:pPr>
      <w:r>
        <w:rPr>
          <w:rFonts w:ascii="Arial" w:hAnsi="Arial" w:cs="Arial"/>
          <w:sz w:val="24"/>
          <w:szCs w:val="24"/>
          <w:lang w:val="sr-Cyrl-RS"/>
        </w:rPr>
        <w:t>Транспортне клаузуле се могу срести са различитим назнакама и тада носе другачије значење и самим тим и различите обавеза како за продавца тако и за купца.</w:t>
      </w:r>
    </w:p>
    <w:p w:rsidR="00F13A0F" w:rsidRDefault="00F13A0F" w:rsidP="00F13A0F">
      <w:pPr>
        <w:jc w:val="center"/>
        <w:rPr>
          <w:rFonts w:ascii="Arial" w:hAnsi="Arial" w:cs="Arial"/>
          <w:b/>
          <w:sz w:val="24"/>
          <w:szCs w:val="24"/>
          <w:lang w:val="sr-Cyrl-RS"/>
        </w:rPr>
      </w:pPr>
      <w:r>
        <w:rPr>
          <w:rFonts w:ascii="Arial" w:hAnsi="Arial" w:cs="Arial"/>
          <w:b/>
          <w:sz w:val="24"/>
          <w:szCs w:val="24"/>
          <w:lang w:val="sr-Cyrl-RS"/>
        </w:rPr>
        <w:t>Траснпортне клаузуле обра</w:t>
      </w:r>
      <w:r w:rsidR="00E6579D">
        <w:rPr>
          <w:rFonts w:ascii="Arial" w:hAnsi="Arial" w:cs="Arial"/>
          <w:b/>
          <w:sz w:val="24"/>
          <w:szCs w:val="24"/>
          <w:lang w:val="sr-Cyrl-RS"/>
        </w:rPr>
        <w:t>ђене у Општим узансама за промет</w:t>
      </w:r>
      <w:bookmarkStart w:id="0" w:name="_GoBack"/>
      <w:bookmarkEnd w:id="0"/>
      <w:r>
        <w:rPr>
          <w:rFonts w:ascii="Arial" w:hAnsi="Arial" w:cs="Arial"/>
          <w:b/>
          <w:sz w:val="24"/>
          <w:szCs w:val="24"/>
          <w:lang w:val="sr-Cyrl-RS"/>
        </w:rPr>
        <w:t xml:space="preserve"> робе</w:t>
      </w:r>
    </w:p>
    <w:p w:rsidR="00F13A0F" w:rsidRDefault="00F13A0F" w:rsidP="00F13A0F">
      <w:pPr>
        <w:jc w:val="both"/>
        <w:rPr>
          <w:rFonts w:ascii="Arial" w:hAnsi="Arial" w:cs="Arial"/>
          <w:sz w:val="24"/>
          <w:szCs w:val="24"/>
          <w:lang w:val="sr-Cyrl-RS"/>
        </w:rPr>
      </w:pPr>
    </w:p>
    <w:p w:rsidR="00F13A0F" w:rsidRDefault="00F71B52" w:rsidP="00F13A0F">
      <w:pPr>
        <w:pStyle w:val="ListParagraph"/>
        <w:numPr>
          <w:ilvl w:val="0"/>
          <w:numId w:val="2"/>
        </w:numPr>
        <w:jc w:val="both"/>
        <w:rPr>
          <w:rFonts w:ascii="Arial" w:hAnsi="Arial" w:cs="Arial"/>
          <w:sz w:val="24"/>
          <w:szCs w:val="24"/>
          <w:lang w:val="sr-Cyrl-RS"/>
        </w:rPr>
      </w:pPr>
      <w:r w:rsidRPr="000D6E9F">
        <w:rPr>
          <w:rFonts w:ascii="Arial" w:hAnsi="Arial" w:cs="Arial"/>
          <w:b/>
          <w:sz w:val="24"/>
          <w:szCs w:val="24"/>
          <w:lang w:val="sr-Cyrl-RS"/>
        </w:rPr>
        <w:t>Франко вагон (са назнаком</w:t>
      </w:r>
      <w:r w:rsidR="000D6E9F">
        <w:rPr>
          <w:rFonts w:ascii="Arial" w:hAnsi="Arial" w:cs="Arial"/>
          <w:b/>
          <w:sz w:val="24"/>
          <w:szCs w:val="24"/>
          <w:lang w:val="sr-Cyrl-RS"/>
        </w:rPr>
        <w:t xml:space="preserve"> утоварне </w:t>
      </w:r>
      <w:r w:rsidRPr="000D6E9F">
        <w:rPr>
          <w:rFonts w:ascii="Arial" w:hAnsi="Arial" w:cs="Arial"/>
          <w:b/>
          <w:sz w:val="24"/>
          <w:szCs w:val="24"/>
          <w:lang w:val="sr-Cyrl-RS"/>
        </w:rPr>
        <w:t>станице)</w:t>
      </w:r>
      <w:r w:rsidR="00A04049">
        <w:rPr>
          <w:rFonts w:ascii="Arial" w:hAnsi="Arial" w:cs="Arial"/>
          <w:b/>
          <w:sz w:val="24"/>
          <w:szCs w:val="24"/>
          <w:lang w:val="sr-Cyrl-RS"/>
        </w:rPr>
        <w:t>,члан 101;</w:t>
      </w:r>
      <w:r>
        <w:rPr>
          <w:rFonts w:ascii="Arial" w:hAnsi="Arial" w:cs="Arial"/>
          <w:sz w:val="24"/>
          <w:szCs w:val="24"/>
          <w:lang w:val="sr-Cyrl-RS"/>
        </w:rPr>
        <w:t xml:space="preserve">продавац је дужан да у уговореном року,или тачно уговореног дана,на претходно одређеној станици обезбиједи вагон којим ће доставити робу купцу. </w:t>
      </w:r>
    </w:p>
    <w:p w:rsidR="00F71B52" w:rsidRDefault="00F71B52" w:rsidP="00F71B52">
      <w:pPr>
        <w:pStyle w:val="ListParagraph"/>
        <w:jc w:val="both"/>
        <w:rPr>
          <w:rFonts w:ascii="Arial" w:hAnsi="Arial" w:cs="Arial"/>
          <w:sz w:val="24"/>
          <w:szCs w:val="24"/>
          <w:lang w:val="sr-Cyrl-RS"/>
        </w:rPr>
      </w:pPr>
      <w:r>
        <w:rPr>
          <w:rFonts w:ascii="Arial" w:hAnsi="Arial" w:cs="Arial"/>
          <w:sz w:val="24"/>
          <w:szCs w:val="24"/>
          <w:lang w:val="sr-Cyrl-RS"/>
        </w:rPr>
        <w:t>Трошкове и ризик до момента укрцаја сноци продавац,од тог момента трошкови и ризик су на купцу.</w:t>
      </w:r>
    </w:p>
    <w:p w:rsidR="000D6E9F" w:rsidRPr="000D6E9F" w:rsidRDefault="000D6E9F" w:rsidP="000D6E9F">
      <w:pPr>
        <w:pStyle w:val="ListParagraph"/>
        <w:numPr>
          <w:ilvl w:val="0"/>
          <w:numId w:val="2"/>
        </w:numPr>
        <w:jc w:val="both"/>
        <w:rPr>
          <w:rFonts w:ascii="Arial" w:hAnsi="Arial" w:cs="Arial"/>
          <w:b/>
          <w:sz w:val="24"/>
          <w:szCs w:val="24"/>
          <w:lang w:val="sr-Cyrl-RS"/>
        </w:rPr>
      </w:pPr>
      <w:r w:rsidRPr="000D6E9F">
        <w:rPr>
          <w:rFonts w:ascii="Arial" w:hAnsi="Arial" w:cs="Arial"/>
          <w:b/>
          <w:sz w:val="24"/>
          <w:szCs w:val="24"/>
          <w:lang w:val="sr-Cyrl-RS"/>
        </w:rPr>
        <w:lastRenderedPageBreak/>
        <w:t>Франко вагон</w:t>
      </w:r>
      <w:r w:rsidR="00A04049">
        <w:rPr>
          <w:rFonts w:ascii="Arial" w:hAnsi="Arial" w:cs="Arial"/>
          <w:b/>
          <w:sz w:val="24"/>
          <w:szCs w:val="24"/>
          <w:lang w:val="sr-Cyrl-RS"/>
        </w:rPr>
        <w:t xml:space="preserve"> (без назнаке утоварне станице),члан 102;</w:t>
      </w:r>
      <w:r>
        <w:rPr>
          <w:rFonts w:ascii="Arial" w:hAnsi="Arial" w:cs="Arial"/>
          <w:sz w:val="24"/>
          <w:szCs w:val="24"/>
          <w:lang w:val="sr-Cyrl-RS"/>
        </w:rPr>
        <w:t>важи све што и за претходну клаузулу с тим што продавац може да изабере станицу на којој ће утоварити робу. Међутим,купац задржава право да накнадно одреди станицу утовара при чему ће продавац одговарати само за трошкове превоза до станице која је њему најпогоднија.</w:t>
      </w:r>
    </w:p>
    <w:p w:rsidR="006459A1" w:rsidRPr="006459A1" w:rsidRDefault="000D6E9F" w:rsidP="006459A1">
      <w:pPr>
        <w:pStyle w:val="ListParagraph"/>
        <w:numPr>
          <w:ilvl w:val="0"/>
          <w:numId w:val="2"/>
        </w:numPr>
        <w:jc w:val="both"/>
        <w:rPr>
          <w:rFonts w:ascii="Arial" w:hAnsi="Arial" w:cs="Arial"/>
          <w:sz w:val="24"/>
          <w:szCs w:val="24"/>
        </w:rPr>
      </w:pPr>
      <w:r>
        <w:rPr>
          <w:rFonts w:ascii="Arial" w:hAnsi="Arial" w:cs="Arial"/>
          <w:b/>
          <w:sz w:val="24"/>
          <w:szCs w:val="24"/>
          <w:lang w:val="sr-Cyrl-RS"/>
        </w:rPr>
        <w:t>Франко државна граница</w:t>
      </w:r>
      <w:r w:rsidR="00A04049">
        <w:rPr>
          <w:rFonts w:ascii="Arial" w:hAnsi="Arial" w:cs="Arial"/>
          <w:b/>
          <w:sz w:val="24"/>
          <w:szCs w:val="24"/>
          <w:lang w:val="sr-Cyrl-RS"/>
        </w:rPr>
        <w:t>,члан 103;</w:t>
      </w:r>
      <w:r w:rsidR="006459A1">
        <w:rPr>
          <w:rFonts w:ascii="Arial" w:hAnsi="Arial" w:cs="Arial"/>
          <w:sz w:val="24"/>
          <w:szCs w:val="24"/>
          <w:lang w:val="sr-Cyrl-RS"/>
        </w:rPr>
        <w:t>продавац је дужан робу утоварити на вагон и отпослати на уговорену станицу,с тим што одговара за све трошкове док роба не пређе државну границу;трошкове осигурања,вазарину,царинске и друге трошкове. Са друге стране ризик сноси док робу не преда возару.</w:t>
      </w:r>
    </w:p>
    <w:p w:rsidR="006459A1" w:rsidRPr="006459A1" w:rsidRDefault="006459A1" w:rsidP="006459A1">
      <w:pPr>
        <w:pStyle w:val="ListParagraph"/>
        <w:numPr>
          <w:ilvl w:val="0"/>
          <w:numId w:val="2"/>
        </w:numPr>
        <w:jc w:val="both"/>
        <w:rPr>
          <w:rFonts w:ascii="Arial" w:hAnsi="Arial" w:cs="Arial"/>
          <w:sz w:val="24"/>
          <w:szCs w:val="24"/>
        </w:rPr>
      </w:pPr>
      <w:r>
        <w:rPr>
          <w:rFonts w:ascii="Arial" w:hAnsi="Arial" w:cs="Arial"/>
          <w:b/>
          <w:sz w:val="24"/>
          <w:szCs w:val="24"/>
          <w:lang w:val="sr-Cyrl-RS"/>
        </w:rPr>
        <w:t>Франко оцарињено</w:t>
      </w:r>
      <w:r w:rsidR="00A04049">
        <w:rPr>
          <w:rFonts w:ascii="Arial" w:hAnsi="Arial" w:cs="Arial"/>
          <w:b/>
          <w:sz w:val="24"/>
          <w:szCs w:val="24"/>
          <w:lang w:val="sr-Cyrl-RS"/>
        </w:rPr>
        <w:t>,члан 105;</w:t>
      </w:r>
      <w:r>
        <w:rPr>
          <w:rFonts w:ascii="Arial" w:hAnsi="Arial" w:cs="Arial"/>
          <w:sz w:val="24"/>
          <w:szCs w:val="24"/>
          <w:lang w:val="sr-Cyrl-RS"/>
        </w:rPr>
        <w:t>значи да је проваца дужан да поред уобичјених обавеза везаних за клаузулу франко,сноси све трошкове везане за набављање било каквих увјерења или докумантације о поријеклу робе,као и да плати улазну царину и све пратеће таксе потребне да се уговорна роба пренесе преко границе.</w:t>
      </w:r>
    </w:p>
    <w:p w:rsidR="000D6E9F" w:rsidRPr="006459A1" w:rsidRDefault="006459A1" w:rsidP="006459A1">
      <w:pPr>
        <w:pStyle w:val="ListParagraph"/>
        <w:numPr>
          <w:ilvl w:val="0"/>
          <w:numId w:val="2"/>
        </w:numPr>
        <w:jc w:val="both"/>
        <w:rPr>
          <w:rFonts w:ascii="Arial" w:hAnsi="Arial" w:cs="Arial"/>
          <w:sz w:val="24"/>
          <w:szCs w:val="24"/>
        </w:rPr>
      </w:pPr>
      <w:r>
        <w:rPr>
          <w:rFonts w:ascii="Arial" w:hAnsi="Arial" w:cs="Arial"/>
          <w:b/>
          <w:sz w:val="24"/>
          <w:szCs w:val="24"/>
          <w:lang w:val="sr-Cyrl-RS"/>
        </w:rPr>
        <w:t>Франко брод</w:t>
      </w:r>
      <w:r w:rsidR="00A04049">
        <w:rPr>
          <w:rFonts w:ascii="Arial" w:hAnsi="Arial" w:cs="Arial"/>
          <w:b/>
          <w:sz w:val="24"/>
          <w:szCs w:val="24"/>
          <w:lang w:val="sr-Cyrl-RS"/>
        </w:rPr>
        <w:t>,члан 108;</w:t>
      </w:r>
      <w:r>
        <w:rPr>
          <w:rFonts w:ascii="Arial" w:hAnsi="Arial" w:cs="Arial"/>
          <w:sz w:val="24"/>
          <w:szCs w:val="24"/>
          <w:lang w:val="sr-Cyrl-RS"/>
        </w:rPr>
        <w:t>продавац је дужан да уговорну робу испоручи на палубу одређеног брода у одређеној луци. Продавац сноси све трошкове и ризик до тренутка преласка робе преко бродске ограде у луци укрцаја. Купац је са друге стране обавезан да обезбиједи броски простор и благовремено обавијести продавца о броду и луци у којој се брод на који се роба укрцава налази.</w:t>
      </w:r>
    </w:p>
    <w:p w:rsidR="006459A1" w:rsidRPr="006459A1" w:rsidRDefault="00A04049" w:rsidP="006459A1">
      <w:pPr>
        <w:pStyle w:val="ListParagraph"/>
        <w:numPr>
          <w:ilvl w:val="0"/>
          <w:numId w:val="2"/>
        </w:numPr>
        <w:jc w:val="both"/>
        <w:rPr>
          <w:rFonts w:ascii="Arial" w:hAnsi="Arial" w:cs="Arial"/>
          <w:sz w:val="24"/>
          <w:szCs w:val="24"/>
        </w:rPr>
      </w:pPr>
      <w:r>
        <w:rPr>
          <w:rFonts w:ascii="Arial" w:hAnsi="Arial" w:cs="Arial"/>
          <w:b/>
          <w:sz w:val="24"/>
          <w:szCs w:val="24"/>
          <w:lang w:val="sr-Cyrl-RS"/>
        </w:rPr>
        <w:t>Франко уз бок брода,члан 109;</w:t>
      </w:r>
      <w:r w:rsidR="006459A1">
        <w:rPr>
          <w:rFonts w:ascii="Arial" w:hAnsi="Arial" w:cs="Arial"/>
          <w:sz w:val="24"/>
          <w:szCs w:val="24"/>
          <w:lang w:val="sr-Cyrl-RS"/>
        </w:rPr>
        <w:t>продавац је дужан доставити робу у луку али нема обавезу да је укрца на брод већ само да омогући да се роба укрца на брод коришћењем дизалица,било бродских било копнених. Продавац сноси трошкове и ризик до момента постављања робе уз бок брода. Купац има исте обавезе као и у претходној клаузули.</w:t>
      </w:r>
    </w:p>
    <w:p w:rsidR="006459A1" w:rsidRPr="006459A1" w:rsidRDefault="006459A1" w:rsidP="006459A1">
      <w:pPr>
        <w:pStyle w:val="ListParagraph"/>
        <w:numPr>
          <w:ilvl w:val="0"/>
          <w:numId w:val="2"/>
        </w:numPr>
        <w:jc w:val="both"/>
        <w:rPr>
          <w:rFonts w:ascii="Arial" w:hAnsi="Arial" w:cs="Arial"/>
          <w:sz w:val="24"/>
          <w:szCs w:val="24"/>
        </w:rPr>
      </w:pPr>
      <w:r>
        <w:rPr>
          <w:rFonts w:ascii="Arial" w:hAnsi="Arial" w:cs="Arial"/>
          <w:b/>
          <w:sz w:val="24"/>
          <w:szCs w:val="24"/>
          <w:lang w:val="sr-Cyrl-RS"/>
        </w:rPr>
        <w:t>Из брода</w:t>
      </w:r>
      <w:r w:rsidR="00A04049">
        <w:rPr>
          <w:rFonts w:ascii="Arial" w:hAnsi="Arial" w:cs="Arial"/>
          <w:b/>
          <w:sz w:val="24"/>
          <w:szCs w:val="24"/>
          <w:lang w:val="sr-Cyrl-RS"/>
        </w:rPr>
        <w:t>,члан 113;</w:t>
      </w:r>
      <w:r>
        <w:rPr>
          <w:rFonts w:ascii="Arial" w:hAnsi="Arial" w:cs="Arial"/>
          <w:sz w:val="24"/>
          <w:szCs w:val="24"/>
          <w:lang w:val="sr-Cyrl-RS"/>
        </w:rPr>
        <w:t>продавац је дужан ставити робу на располагање у одређеном броду,у уговореној луци тако да се роба може у ту луку искрцати. Продавац сноси све трошкове пута,осигурања ствари,царину и путарину а ризик до тренутка када је купац обавезан да преузме ствар.</w:t>
      </w:r>
    </w:p>
    <w:p w:rsidR="006459A1" w:rsidRPr="006459A1" w:rsidRDefault="006459A1" w:rsidP="006459A1">
      <w:pPr>
        <w:pStyle w:val="ListParagraph"/>
        <w:numPr>
          <w:ilvl w:val="0"/>
          <w:numId w:val="2"/>
        </w:numPr>
        <w:jc w:val="both"/>
        <w:rPr>
          <w:rFonts w:ascii="Arial" w:hAnsi="Arial" w:cs="Arial"/>
          <w:sz w:val="24"/>
          <w:szCs w:val="24"/>
        </w:rPr>
      </w:pPr>
      <w:r>
        <w:rPr>
          <w:rFonts w:ascii="Arial" w:hAnsi="Arial" w:cs="Arial"/>
          <w:b/>
          <w:sz w:val="24"/>
          <w:szCs w:val="24"/>
          <w:lang w:val="sr-Cyrl-RS"/>
        </w:rPr>
        <w:t>Са кеја или са обале</w:t>
      </w:r>
      <w:r w:rsidR="00A04049">
        <w:rPr>
          <w:rFonts w:ascii="Arial" w:hAnsi="Arial" w:cs="Arial"/>
          <w:b/>
          <w:sz w:val="24"/>
          <w:szCs w:val="24"/>
          <w:lang w:val="sr-Cyrl-RS"/>
        </w:rPr>
        <w:t>,члан 114;</w:t>
      </w:r>
      <w:r>
        <w:rPr>
          <w:rFonts w:ascii="Arial" w:hAnsi="Arial" w:cs="Arial"/>
          <w:sz w:val="24"/>
          <w:szCs w:val="24"/>
          <w:lang w:val="sr-Cyrl-RS"/>
        </w:rPr>
        <w:t>продавац је дужан да обезбједи купцу преузимање робе на кеју или на обали неке луке. До тог момента он сноси све трошкове и ризик.</w:t>
      </w:r>
    </w:p>
    <w:p w:rsidR="006459A1" w:rsidRPr="006459A1" w:rsidRDefault="006459A1" w:rsidP="006459A1">
      <w:pPr>
        <w:ind w:left="360"/>
        <w:jc w:val="both"/>
        <w:rPr>
          <w:rFonts w:ascii="Arial" w:hAnsi="Arial" w:cs="Arial"/>
          <w:sz w:val="24"/>
          <w:szCs w:val="24"/>
          <w:lang w:val="sr-Cyrl-RS"/>
        </w:rPr>
      </w:pPr>
    </w:p>
    <w:p w:rsidR="00A36110" w:rsidRPr="00A36110" w:rsidRDefault="00A36110">
      <w:pPr>
        <w:rPr>
          <w:lang w:val="sr-Cyrl-RS"/>
        </w:rPr>
      </w:pPr>
    </w:p>
    <w:sectPr w:rsidR="00A36110" w:rsidRPr="00A36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4B86"/>
    <w:multiLevelType w:val="hybridMultilevel"/>
    <w:tmpl w:val="0A06F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98259B"/>
    <w:multiLevelType w:val="hybridMultilevel"/>
    <w:tmpl w:val="D02E26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60"/>
    <w:rsid w:val="000D6E9F"/>
    <w:rsid w:val="00325152"/>
    <w:rsid w:val="004B2752"/>
    <w:rsid w:val="00553CE7"/>
    <w:rsid w:val="006459A1"/>
    <w:rsid w:val="006F4B26"/>
    <w:rsid w:val="009F2BBB"/>
    <w:rsid w:val="00A04049"/>
    <w:rsid w:val="00A36110"/>
    <w:rsid w:val="00BC7960"/>
    <w:rsid w:val="00E6579D"/>
    <w:rsid w:val="00F13A0F"/>
    <w:rsid w:val="00F7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8647">
      <w:bodyDiv w:val="1"/>
      <w:marLeft w:val="0"/>
      <w:marRight w:val="0"/>
      <w:marTop w:val="0"/>
      <w:marBottom w:val="0"/>
      <w:divBdr>
        <w:top w:val="none" w:sz="0" w:space="0" w:color="auto"/>
        <w:left w:val="none" w:sz="0" w:space="0" w:color="auto"/>
        <w:bottom w:val="none" w:sz="0" w:space="0" w:color="auto"/>
        <w:right w:val="none" w:sz="0" w:space="0" w:color="auto"/>
      </w:divBdr>
    </w:div>
    <w:div w:id="470557946">
      <w:bodyDiv w:val="1"/>
      <w:marLeft w:val="0"/>
      <w:marRight w:val="0"/>
      <w:marTop w:val="0"/>
      <w:marBottom w:val="0"/>
      <w:divBdr>
        <w:top w:val="none" w:sz="0" w:space="0" w:color="auto"/>
        <w:left w:val="none" w:sz="0" w:space="0" w:color="auto"/>
        <w:bottom w:val="none" w:sz="0" w:space="0" w:color="auto"/>
        <w:right w:val="none" w:sz="0" w:space="0" w:color="auto"/>
      </w:divBdr>
    </w:div>
    <w:div w:id="6039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2021-03-10T12:54:00Z</dcterms:created>
  <dcterms:modified xsi:type="dcterms:W3CDTF">2021-03-13T15:13:00Z</dcterms:modified>
</cp:coreProperties>
</file>